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85F9" w14:textId="77777777" w:rsidR="00387336" w:rsidRPr="00387336" w:rsidRDefault="00387336" w:rsidP="00387336">
      <w:pPr>
        <w:pStyle w:val="Heading1"/>
        <w:rPr>
          <w:b/>
          <w:bCs/>
        </w:rPr>
      </w:pPr>
      <w:r w:rsidRPr="00387336">
        <w:rPr>
          <w:b/>
          <w:bCs/>
        </w:rPr>
        <w:t>Documentation of assessment practices, actions, and responsibilities</w:t>
      </w:r>
    </w:p>
    <w:p w14:paraId="610FC552" w14:textId="465A2ADD" w:rsidR="009F4E10" w:rsidRDefault="009F4E10" w:rsidP="009F4E10">
      <w:pPr>
        <w:pStyle w:val="BodyTex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48"/>
        <w:gridCol w:w="1804"/>
        <w:gridCol w:w="624"/>
        <w:gridCol w:w="1210"/>
        <w:gridCol w:w="1219"/>
        <w:gridCol w:w="1328"/>
        <w:gridCol w:w="1100"/>
        <w:gridCol w:w="1002"/>
        <w:gridCol w:w="1426"/>
        <w:gridCol w:w="2429"/>
      </w:tblGrid>
      <w:tr w:rsidR="0016404A" w14:paraId="228DAE61" w14:textId="77777777" w:rsidTr="0089268C">
        <w:tc>
          <w:tcPr>
            <w:tcW w:w="2428" w:type="dxa"/>
            <w:gridSpan w:val="2"/>
            <w:shd w:val="clear" w:color="auto" w:fill="51247A" w:themeFill="accent1"/>
          </w:tcPr>
          <w:p w14:paraId="42B45D0C" w14:textId="7CBED315" w:rsidR="0016404A" w:rsidRPr="0016404A" w:rsidRDefault="0016404A" w:rsidP="0016404A">
            <w:pPr>
              <w:pStyle w:val="TableHeading"/>
            </w:pPr>
            <w:r w:rsidRPr="0016404A">
              <w:t>Assessment Practice</w:t>
            </w:r>
          </w:p>
        </w:tc>
        <w:tc>
          <w:tcPr>
            <w:tcW w:w="2428" w:type="dxa"/>
            <w:gridSpan w:val="2"/>
            <w:shd w:val="clear" w:color="auto" w:fill="51247A" w:themeFill="accent1"/>
          </w:tcPr>
          <w:p w14:paraId="1C627798" w14:textId="3FB4BFB8" w:rsidR="0016404A" w:rsidRPr="0016404A" w:rsidRDefault="0016404A" w:rsidP="0016404A">
            <w:pPr>
              <w:pStyle w:val="TableHeading"/>
            </w:pPr>
            <w:r w:rsidRPr="0016404A">
              <w:t>Process</w:t>
            </w:r>
          </w:p>
        </w:tc>
        <w:tc>
          <w:tcPr>
            <w:tcW w:w="2429" w:type="dxa"/>
            <w:gridSpan w:val="2"/>
            <w:shd w:val="clear" w:color="auto" w:fill="51247A" w:themeFill="accent1"/>
          </w:tcPr>
          <w:p w14:paraId="0892BAB8" w14:textId="142BCFB0" w:rsidR="0016404A" w:rsidRPr="0016404A" w:rsidRDefault="0016404A" w:rsidP="0016404A">
            <w:pPr>
              <w:pStyle w:val="TableHeading"/>
            </w:pPr>
            <w:r w:rsidRPr="0016404A">
              <w:t xml:space="preserve">Action in </w:t>
            </w:r>
            <w:proofErr w:type="spellStart"/>
            <w:r w:rsidRPr="0016404A">
              <w:t>Inspera</w:t>
            </w:r>
            <w:proofErr w:type="spellEnd"/>
          </w:p>
        </w:tc>
        <w:tc>
          <w:tcPr>
            <w:tcW w:w="2428" w:type="dxa"/>
            <w:gridSpan w:val="2"/>
            <w:shd w:val="clear" w:color="auto" w:fill="51247A" w:themeFill="accent1"/>
          </w:tcPr>
          <w:p w14:paraId="0011D6AD" w14:textId="6FCB3E3E" w:rsidR="0016404A" w:rsidRPr="0016404A" w:rsidRDefault="0016404A" w:rsidP="009756D3">
            <w:pPr>
              <w:pStyle w:val="TableHeading"/>
            </w:pPr>
            <w:r w:rsidRPr="0016404A">
              <w:t xml:space="preserve">Responsible to action in </w:t>
            </w:r>
            <w:proofErr w:type="spellStart"/>
            <w:r w:rsidRPr="0016404A">
              <w:t>Inspera</w:t>
            </w:r>
            <w:proofErr w:type="spellEnd"/>
          </w:p>
        </w:tc>
        <w:tc>
          <w:tcPr>
            <w:tcW w:w="2428" w:type="dxa"/>
            <w:gridSpan w:val="2"/>
            <w:shd w:val="clear" w:color="auto" w:fill="51247A" w:themeFill="accent1"/>
          </w:tcPr>
          <w:p w14:paraId="4765564E" w14:textId="631FD046" w:rsidR="0016404A" w:rsidRPr="0016404A" w:rsidRDefault="0016404A" w:rsidP="0016404A">
            <w:pPr>
              <w:pStyle w:val="TableHeading"/>
            </w:pPr>
            <w:r w:rsidRPr="0016404A">
              <w:t>User role required</w:t>
            </w:r>
          </w:p>
        </w:tc>
        <w:tc>
          <w:tcPr>
            <w:tcW w:w="2429" w:type="dxa"/>
            <w:shd w:val="clear" w:color="auto" w:fill="51247A" w:themeFill="accent1"/>
          </w:tcPr>
          <w:p w14:paraId="15ACD5AB" w14:textId="56860218" w:rsidR="0016404A" w:rsidRPr="0016404A" w:rsidRDefault="0016404A" w:rsidP="0016404A">
            <w:pPr>
              <w:pStyle w:val="TableHeading"/>
            </w:pPr>
            <w:r w:rsidRPr="0016404A">
              <w:t>Training or Guide</w:t>
            </w:r>
          </w:p>
        </w:tc>
      </w:tr>
      <w:tr w:rsidR="0016404A" w14:paraId="18AB3B6F" w14:textId="77777777" w:rsidTr="0089268C"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11E35952" w14:textId="540779B6" w:rsidR="0016404A" w:rsidRPr="00115ED8" w:rsidRDefault="0016404A" w:rsidP="00115ED8">
            <w:pPr>
              <w:pStyle w:val="TableText"/>
            </w:pPr>
            <w:r w:rsidRPr="00115ED8">
              <w:t>Granting an extension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3DD53015" w14:textId="17990A9F" w:rsidR="0016404A" w:rsidRPr="00115ED8" w:rsidRDefault="0016404A" w:rsidP="00115ED8">
            <w:pPr>
              <w:pStyle w:val="TableText"/>
            </w:pPr>
            <w:r w:rsidRPr="00115ED8">
              <w:t>Student applies to [insert names]</w:t>
            </w:r>
            <w:r w:rsidR="00A34339">
              <w:t>.</w:t>
            </w:r>
          </w:p>
          <w:p w14:paraId="59E66020" w14:textId="36A25DDC" w:rsidR="0016404A" w:rsidRPr="00115ED8" w:rsidRDefault="0016404A" w:rsidP="00115ED8">
            <w:pPr>
              <w:pStyle w:val="TableText"/>
            </w:pPr>
            <w:r w:rsidRPr="00115ED8">
              <w:t>[insert name] approves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14:paraId="76029472" w14:textId="0DF79EA9" w:rsidR="0016404A" w:rsidRPr="00115ED8" w:rsidRDefault="0016404A" w:rsidP="00115ED8">
            <w:pPr>
              <w:pStyle w:val="TableText"/>
            </w:pPr>
            <w:r w:rsidRPr="00115ED8">
              <w:t>Apply an individual end time in Monitor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5C05DE09" w14:textId="6F8E75C9" w:rsidR="0016404A" w:rsidRPr="00115ED8" w:rsidRDefault="0016404A" w:rsidP="00115ED8">
            <w:pPr>
              <w:pStyle w:val="TableText"/>
            </w:pPr>
            <w:r w:rsidRPr="00115ED8">
              <w:t>[insert name]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6823EC96" w14:textId="4749894B" w:rsidR="0016404A" w:rsidRPr="00115ED8" w:rsidRDefault="0016404A" w:rsidP="00115ED8">
            <w:pPr>
              <w:pStyle w:val="TableText"/>
            </w:pPr>
            <w:r w:rsidRPr="00115ED8">
              <w:t>Planner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45383738" w14:textId="6B24E406" w:rsidR="0016404A" w:rsidRPr="00115ED8" w:rsidRDefault="001A3E74" w:rsidP="00115ED8">
            <w:pPr>
              <w:pStyle w:val="TableText"/>
            </w:pPr>
            <w:hyperlink r:id="rId8">
              <w:r w:rsidR="0016404A" w:rsidRPr="00115ED8">
                <w:rPr>
                  <w:rStyle w:val="Hyperlink"/>
                  <w:color w:val="auto"/>
                  <w:u w:val="none"/>
                </w:rPr>
                <w:t>https://support.inspera.com/hc/en-us/articles/3</w:t>
              </w:r>
              <w:r w:rsidR="0016404A" w:rsidRPr="00115ED8">
                <w:rPr>
                  <w:rStyle w:val="Hyperlink"/>
                  <w:color w:val="auto"/>
                  <w:u w:val="none"/>
                </w:rPr>
                <w:t>6</w:t>
              </w:r>
              <w:r w:rsidR="0016404A" w:rsidRPr="00115ED8">
                <w:rPr>
                  <w:rStyle w:val="Hyperlink"/>
                  <w:color w:val="auto"/>
                  <w:u w:val="none"/>
                </w:rPr>
                <w:t>0026724592-Individual-start-and-end-time</w:t>
              </w:r>
            </w:hyperlink>
            <w:r w:rsidR="0016404A" w:rsidRPr="00115ED8">
              <w:t xml:space="preserve"> </w:t>
            </w:r>
          </w:p>
        </w:tc>
      </w:tr>
      <w:tr w:rsidR="0016404A" w14:paraId="27987A53" w14:textId="77777777" w:rsidTr="0089268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C13CDDD" w14:textId="77777777" w:rsidR="0016404A" w:rsidRDefault="0016404A" w:rsidP="005A0BEF">
            <w:pPr>
              <w:pStyle w:val="BodyText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D8E80" w14:textId="77777777" w:rsidR="0016404A" w:rsidRDefault="0016404A" w:rsidP="005A0BEF">
            <w:pPr>
              <w:pStyle w:val="BodyTex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077AD" w14:textId="77777777" w:rsidR="0016404A" w:rsidRDefault="0016404A" w:rsidP="005A0BEF">
            <w:pPr>
              <w:pStyle w:val="BodyText"/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C0403" w14:textId="77777777" w:rsidR="0016404A" w:rsidRDefault="0016404A" w:rsidP="005A0BEF">
            <w:pPr>
              <w:pStyle w:val="BodyText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2AA9A" w14:textId="77777777" w:rsidR="0016404A" w:rsidRDefault="0016404A" w:rsidP="005A0BEF">
            <w:pPr>
              <w:pStyle w:val="BodyText"/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7A2AC" w14:textId="77777777" w:rsidR="0016404A" w:rsidRDefault="0016404A" w:rsidP="005A0BEF">
            <w:pPr>
              <w:pStyle w:val="BodyText"/>
            </w:pPr>
          </w:p>
        </w:tc>
      </w:tr>
      <w:tr w:rsidR="0016404A" w14:paraId="09F83D1C" w14:textId="77777777" w:rsidTr="0089268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F9993D4" w14:textId="77777777" w:rsidR="0016404A" w:rsidRDefault="0016404A" w:rsidP="005A0BEF">
            <w:pPr>
              <w:pStyle w:val="BodyText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8DF0A" w14:textId="77777777" w:rsidR="0016404A" w:rsidRDefault="0016404A" w:rsidP="005A0BEF">
            <w:pPr>
              <w:pStyle w:val="BodyTex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17738" w14:textId="77777777" w:rsidR="0016404A" w:rsidRDefault="0016404A" w:rsidP="005A0BEF">
            <w:pPr>
              <w:pStyle w:val="BodyText"/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79177" w14:textId="77777777" w:rsidR="0016404A" w:rsidRDefault="0016404A" w:rsidP="005A0BEF">
            <w:pPr>
              <w:pStyle w:val="BodyText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427EC" w14:textId="77777777" w:rsidR="0016404A" w:rsidRDefault="0016404A" w:rsidP="005A0BEF">
            <w:pPr>
              <w:pStyle w:val="BodyText"/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C4A39" w14:textId="77777777" w:rsidR="0016404A" w:rsidRDefault="0016404A" w:rsidP="005A0BEF">
            <w:pPr>
              <w:pStyle w:val="BodyText"/>
            </w:pPr>
          </w:p>
        </w:tc>
      </w:tr>
      <w:tr w:rsidR="0016404A" w14:paraId="3CC532F2" w14:textId="77777777" w:rsidTr="0089268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89924DA" w14:textId="77777777" w:rsidR="0016404A" w:rsidRDefault="0016404A" w:rsidP="005A0BEF">
            <w:pPr>
              <w:pStyle w:val="BodyText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79225" w14:textId="77777777" w:rsidR="0016404A" w:rsidRDefault="0016404A" w:rsidP="005A0BEF">
            <w:pPr>
              <w:pStyle w:val="BodyTex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E4BD8" w14:textId="77777777" w:rsidR="0016404A" w:rsidRDefault="0016404A" w:rsidP="005A0BEF">
            <w:pPr>
              <w:pStyle w:val="BodyText"/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04C00" w14:textId="77777777" w:rsidR="0016404A" w:rsidRDefault="0016404A" w:rsidP="005A0BEF">
            <w:pPr>
              <w:pStyle w:val="BodyText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06E20" w14:textId="77777777" w:rsidR="0016404A" w:rsidRDefault="0016404A" w:rsidP="005A0BEF">
            <w:pPr>
              <w:pStyle w:val="BodyText"/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D7819" w14:textId="77777777" w:rsidR="0016404A" w:rsidRDefault="0016404A" w:rsidP="005A0BEF">
            <w:pPr>
              <w:pStyle w:val="BodyText"/>
            </w:pPr>
          </w:p>
        </w:tc>
      </w:tr>
      <w:tr w:rsidR="0016404A" w14:paraId="27BC92EA" w14:textId="77777777" w:rsidTr="0089268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CE0218F" w14:textId="77777777" w:rsidR="0016404A" w:rsidRDefault="0016404A" w:rsidP="005A0BEF">
            <w:pPr>
              <w:pStyle w:val="BodyText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44F48" w14:textId="77777777" w:rsidR="0016404A" w:rsidRDefault="0016404A" w:rsidP="005A0BEF">
            <w:pPr>
              <w:pStyle w:val="BodyTex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238F4" w14:textId="77777777" w:rsidR="0016404A" w:rsidRDefault="0016404A" w:rsidP="005A0BEF">
            <w:pPr>
              <w:pStyle w:val="BodyText"/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F9A2B" w14:textId="77777777" w:rsidR="0016404A" w:rsidRDefault="0016404A" w:rsidP="005A0BEF">
            <w:pPr>
              <w:pStyle w:val="BodyText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A3FEF" w14:textId="77777777" w:rsidR="0016404A" w:rsidRDefault="0016404A" w:rsidP="005A0BEF">
            <w:pPr>
              <w:pStyle w:val="BodyText"/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38546" w14:textId="77777777" w:rsidR="0016404A" w:rsidRDefault="0016404A" w:rsidP="005A0BEF">
            <w:pPr>
              <w:pStyle w:val="BodyText"/>
            </w:pPr>
          </w:p>
        </w:tc>
      </w:tr>
      <w:tr w:rsidR="0016404A" w14:paraId="2C884335" w14:textId="77777777" w:rsidTr="0089268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CA45F7B" w14:textId="77777777" w:rsidR="0016404A" w:rsidRDefault="0016404A" w:rsidP="005A0BEF">
            <w:pPr>
              <w:pStyle w:val="BodyText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FCD3F" w14:textId="77777777" w:rsidR="0016404A" w:rsidRDefault="0016404A" w:rsidP="005A0BEF">
            <w:pPr>
              <w:pStyle w:val="BodyTex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1C262" w14:textId="77777777" w:rsidR="0016404A" w:rsidRDefault="0016404A" w:rsidP="005A0BEF">
            <w:pPr>
              <w:pStyle w:val="BodyText"/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ACA93" w14:textId="77777777" w:rsidR="0016404A" w:rsidRDefault="0016404A" w:rsidP="005A0BEF">
            <w:pPr>
              <w:pStyle w:val="BodyText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A19E2" w14:textId="77777777" w:rsidR="0016404A" w:rsidRDefault="0016404A" w:rsidP="005A0BEF">
            <w:pPr>
              <w:pStyle w:val="BodyText"/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FD197" w14:textId="77777777" w:rsidR="0016404A" w:rsidRDefault="0016404A" w:rsidP="005A0BEF">
            <w:pPr>
              <w:pStyle w:val="BodyText"/>
            </w:pPr>
          </w:p>
        </w:tc>
      </w:tr>
      <w:tr w:rsidR="0016404A" w14:paraId="41BEF44F" w14:textId="77777777" w:rsidTr="0089268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DD2D5B5" w14:textId="77777777" w:rsidR="0016404A" w:rsidRDefault="0016404A" w:rsidP="005A0BEF">
            <w:pPr>
              <w:pStyle w:val="BodyText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D4A1C" w14:textId="77777777" w:rsidR="0016404A" w:rsidRDefault="0016404A" w:rsidP="005A0BEF">
            <w:pPr>
              <w:pStyle w:val="BodyTex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F0E757" w14:textId="77777777" w:rsidR="0016404A" w:rsidRDefault="0016404A" w:rsidP="005A0BEF">
            <w:pPr>
              <w:pStyle w:val="BodyText"/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7E645" w14:textId="77777777" w:rsidR="0016404A" w:rsidRDefault="0016404A" w:rsidP="005A0BEF">
            <w:pPr>
              <w:pStyle w:val="BodyText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9D3F5" w14:textId="77777777" w:rsidR="0016404A" w:rsidRDefault="0016404A" w:rsidP="005A0BEF">
            <w:pPr>
              <w:pStyle w:val="BodyText"/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C5579D" w14:textId="77777777" w:rsidR="0016404A" w:rsidRDefault="0016404A" w:rsidP="005A0BEF">
            <w:pPr>
              <w:pStyle w:val="BodyText"/>
            </w:pPr>
          </w:p>
        </w:tc>
      </w:tr>
      <w:tr w:rsidR="0016404A" w14:paraId="6BFF07BB" w14:textId="77777777" w:rsidTr="0089268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1289D7E" w14:textId="77777777" w:rsidR="0016404A" w:rsidRDefault="0016404A" w:rsidP="005A0BEF">
            <w:pPr>
              <w:pStyle w:val="BodyText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ECC7A" w14:textId="77777777" w:rsidR="0016404A" w:rsidRDefault="0016404A" w:rsidP="005A0BEF">
            <w:pPr>
              <w:pStyle w:val="BodyTex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75F21" w14:textId="77777777" w:rsidR="0016404A" w:rsidRDefault="0016404A" w:rsidP="005A0BEF">
            <w:pPr>
              <w:pStyle w:val="BodyText"/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943BD" w14:textId="77777777" w:rsidR="0016404A" w:rsidRDefault="0016404A" w:rsidP="005A0BEF">
            <w:pPr>
              <w:pStyle w:val="BodyText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87FD4" w14:textId="77777777" w:rsidR="0016404A" w:rsidRDefault="0016404A" w:rsidP="005A0BEF">
            <w:pPr>
              <w:pStyle w:val="BodyText"/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FCBD83" w14:textId="77777777" w:rsidR="0016404A" w:rsidRDefault="0016404A" w:rsidP="005A0BEF">
            <w:pPr>
              <w:pStyle w:val="BodyText"/>
            </w:pPr>
          </w:p>
        </w:tc>
      </w:tr>
      <w:tr w:rsidR="0016404A" w14:paraId="4D4EC73E" w14:textId="77777777" w:rsidTr="0089268C">
        <w:tc>
          <w:tcPr>
            <w:tcW w:w="1980" w:type="dxa"/>
            <w:tcBorders>
              <w:top w:val="single" w:sz="4" w:space="0" w:color="auto"/>
            </w:tcBorders>
          </w:tcPr>
          <w:p w14:paraId="430EA9CA" w14:textId="77777777" w:rsidR="0016404A" w:rsidRDefault="0016404A" w:rsidP="005A0BEF">
            <w:pPr>
              <w:pStyle w:val="BodyText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</w:tcPr>
          <w:p w14:paraId="24947158" w14:textId="77777777" w:rsidR="0016404A" w:rsidRDefault="0016404A" w:rsidP="005A0BEF">
            <w:pPr>
              <w:pStyle w:val="BodyTex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</w:tcBorders>
          </w:tcPr>
          <w:p w14:paraId="6DCCF0F7" w14:textId="77777777" w:rsidR="0016404A" w:rsidRDefault="0016404A" w:rsidP="005A0BEF">
            <w:pPr>
              <w:pStyle w:val="BodyText"/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</w:tcBorders>
          </w:tcPr>
          <w:p w14:paraId="6A45362E" w14:textId="77777777" w:rsidR="0016404A" w:rsidRDefault="0016404A" w:rsidP="005A0BEF">
            <w:pPr>
              <w:pStyle w:val="BodyText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</w:tcPr>
          <w:p w14:paraId="7C3C65B0" w14:textId="77777777" w:rsidR="0016404A" w:rsidRDefault="0016404A" w:rsidP="005A0BEF">
            <w:pPr>
              <w:pStyle w:val="BodyText"/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</w:tcBorders>
          </w:tcPr>
          <w:p w14:paraId="34160F1E" w14:textId="77777777" w:rsidR="0016404A" w:rsidRDefault="0016404A" w:rsidP="005A0BEF">
            <w:pPr>
              <w:pStyle w:val="BodyText"/>
            </w:pPr>
          </w:p>
        </w:tc>
      </w:tr>
    </w:tbl>
    <w:p w14:paraId="29CB3A37" w14:textId="77777777" w:rsidR="009F4E10" w:rsidRPr="009F4E10" w:rsidRDefault="009F4E10" w:rsidP="005A0BEF">
      <w:pPr>
        <w:pStyle w:val="BodyText"/>
      </w:pPr>
    </w:p>
    <w:p w14:paraId="2B252832" w14:textId="77777777" w:rsidR="00387336" w:rsidRPr="009F4E10" w:rsidRDefault="00387336">
      <w:pPr>
        <w:pStyle w:val="BodyText"/>
      </w:pPr>
    </w:p>
    <w:sectPr w:rsidR="00387336" w:rsidRPr="009F4E10" w:rsidSect="00FA35A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2" w:right="1134" w:bottom="1134" w:left="1134" w:header="56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5C71" w14:textId="77777777" w:rsidR="006B6FC1" w:rsidRDefault="006B6FC1" w:rsidP="00C20C17">
      <w:r>
        <w:separator/>
      </w:r>
    </w:p>
  </w:endnote>
  <w:endnote w:type="continuationSeparator" w:id="0">
    <w:p w14:paraId="611473D8" w14:textId="77777777" w:rsidR="006B6FC1" w:rsidRDefault="006B6FC1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3729"/>
      <w:gridCol w:w="841"/>
    </w:tblGrid>
    <w:tr w:rsidR="00B042DF" w14:paraId="54CF95CB" w14:textId="77777777" w:rsidTr="00B042DF">
      <w:tc>
        <w:tcPr>
          <w:tcW w:w="9072" w:type="dxa"/>
          <w:vAlign w:val="bottom"/>
        </w:tcPr>
        <w:p w14:paraId="2B681CD0" w14:textId="77777777" w:rsidR="00B042DF" w:rsidRPr="00EF78DC" w:rsidRDefault="00EF78DC" w:rsidP="00EF78DC">
          <w:pPr>
            <w:rPr>
              <w:sz w:val="15"/>
              <w:szCs w:val="15"/>
            </w:rPr>
          </w:pPr>
          <w:r w:rsidRPr="00EF78DC">
            <w:rPr>
              <w:sz w:val="15"/>
              <w:szCs w:val="15"/>
            </w:rPr>
            <w:t>CRICOS Provider 00025B • TEQSA PRV12080</w:t>
          </w:r>
        </w:p>
      </w:tc>
      <w:tc>
        <w:tcPr>
          <w:tcW w:w="556" w:type="dxa"/>
          <w:vAlign w:val="bottom"/>
        </w:tcPr>
        <w:p w14:paraId="54261A66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375A0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3AB26550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36773360" w14:textId="77777777" w:rsidTr="0016241C">
      <w:tc>
        <w:tcPr>
          <w:tcW w:w="2548" w:type="dxa"/>
        </w:tcPr>
        <w:p w14:paraId="3904A477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02262A46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-890186938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0D30660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2105716694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14C69634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617747958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217CFED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348F394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30B54DD2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15FACBA9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63B2" w14:textId="77777777" w:rsidR="006B6FC1" w:rsidRDefault="006B6FC1" w:rsidP="00C20C17">
      <w:r>
        <w:separator/>
      </w:r>
    </w:p>
  </w:footnote>
  <w:footnote w:type="continuationSeparator" w:id="0">
    <w:p w14:paraId="77DE40FA" w14:textId="77777777" w:rsidR="006B6FC1" w:rsidRDefault="006B6FC1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4A3C" w14:textId="77777777" w:rsidR="00A00890" w:rsidRDefault="00FA35A3" w:rsidP="00FA35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E683BAA" wp14:editId="2FC5E55D">
          <wp:simplePos x="0" y="0"/>
          <wp:positionH relativeFrom="column">
            <wp:posOffset>-735634</wp:posOffset>
          </wp:positionH>
          <wp:positionV relativeFrom="paragraph">
            <wp:posOffset>-361950</wp:posOffset>
          </wp:positionV>
          <wp:extent cx="10696575" cy="955675"/>
          <wp:effectExtent l="0" t="0" r="9525" b="0"/>
          <wp:wrapTight wrapText="bothSides">
            <wp:wrapPolygon edited="0">
              <wp:start x="0" y="0"/>
              <wp:lineTo x="0" y="21098"/>
              <wp:lineTo x="21581" y="21098"/>
              <wp:lineTo x="21581" y="0"/>
              <wp:lineTo x="0" y="0"/>
            </wp:wrapPolygon>
          </wp:wrapTight>
          <wp:docPr id="83" name="Picture 83" descr="S:\BEL-FacultyOffice\Marketing\Branding_Logos_Templates &amp; Fonts\3. Templates\BEL\Word Docs\Rebrand\UQ Create Change Generic purple landscape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EL-FacultyOffice\Marketing\Branding_Logos_Templates &amp; Fonts\3. Templates\BEL\Word Docs\Rebrand\UQ Create Change Generic purple landscape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CE82" w14:textId="77777777" w:rsidR="00F4114D" w:rsidRDefault="00F4114D" w:rsidP="00F4114D">
    <w:pPr>
      <w:pStyle w:val="Header"/>
      <w:jc w:val="right"/>
    </w:pPr>
  </w:p>
  <w:p w14:paraId="395F1915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FCFD52" wp14:editId="658F1924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E62645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2018537805">
    <w:abstractNumId w:val="13"/>
  </w:num>
  <w:num w:numId="2" w16cid:durableId="1785424617">
    <w:abstractNumId w:val="4"/>
  </w:num>
  <w:num w:numId="3" w16cid:durableId="1063258734">
    <w:abstractNumId w:val="8"/>
  </w:num>
  <w:num w:numId="4" w16cid:durableId="1854757916">
    <w:abstractNumId w:val="3"/>
  </w:num>
  <w:num w:numId="5" w16cid:durableId="213588286">
    <w:abstractNumId w:val="11"/>
  </w:num>
  <w:num w:numId="6" w16cid:durableId="1890533852">
    <w:abstractNumId w:val="5"/>
  </w:num>
  <w:num w:numId="7" w16cid:durableId="1521430242">
    <w:abstractNumId w:val="6"/>
  </w:num>
  <w:num w:numId="8" w16cid:durableId="2100830645">
    <w:abstractNumId w:val="7"/>
  </w:num>
  <w:num w:numId="9" w16cid:durableId="1485196228">
    <w:abstractNumId w:val="2"/>
  </w:num>
  <w:num w:numId="10" w16cid:durableId="811093881">
    <w:abstractNumId w:val="9"/>
  </w:num>
  <w:num w:numId="11" w16cid:durableId="1392734492">
    <w:abstractNumId w:val="1"/>
  </w:num>
  <w:num w:numId="12" w16cid:durableId="2035374638">
    <w:abstractNumId w:val="0"/>
  </w:num>
  <w:num w:numId="13" w16cid:durableId="1894274621">
    <w:abstractNumId w:val="10"/>
  </w:num>
  <w:num w:numId="14" w16cid:durableId="1217400391">
    <w:abstractNumId w:val="12"/>
  </w:num>
  <w:num w:numId="15" w16cid:durableId="15675696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36"/>
    <w:rsid w:val="000300D4"/>
    <w:rsid w:val="000536CB"/>
    <w:rsid w:val="000A7AFE"/>
    <w:rsid w:val="000B14BE"/>
    <w:rsid w:val="000B3E75"/>
    <w:rsid w:val="00115ED8"/>
    <w:rsid w:val="0016241C"/>
    <w:rsid w:val="0016404A"/>
    <w:rsid w:val="001741BF"/>
    <w:rsid w:val="00193459"/>
    <w:rsid w:val="00196C64"/>
    <w:rsid w:val="001A3E74"/>
    <w:rsid w:val="001B6A57"/>
    <w:rsid w:val="001E544B"/>
    <w:rsid w:val="002142AC"/>
    <w:rsid w:val="00217C69"/>
    <w:rsid w:val="00241DF1"/>
    <w:rsid w:val="00287293"/>
    <w:rsid w:val="00292EDB"/>
    <w:rsid w:val="002D73F6"/>
    <w:rsid w:val="002F612F"/>
    <w:rsid w:val="00310B79"/>
    <w:rsid w:val="0033054B"/>
    <w:rsid w:val="003314A2"/>
    <w:rsid w:val="00356257"/>
    <w:rsid w:val="00387336"/>
    <w:rsid w:val="003E6CE8"/>
    <w:rsid w:val="00416FF4"/>
    <w:rsid w:val="00445521"/>
    <w:rsid w:val="00463D08"/>
    <w:rsid w:val="004713C5"/>
    <w:rsid w:val="004972A0"/>
    <w:rsid w:val="005A0BEF"/>
    <w:rsid w:val="005A6CC7"/>
    <w:rsid w:val="005B54F0"/>
    <w:rsid w:val="005D0167"/>
    <w:rsid w:val="005D4250"/>
    <w:rsid w:val="005E7363"/>
    <w:rsid w:val="006136E5"/>
    <w:rsid w:val="00614669"/>
    <w:rsid w:val="006377A2"/>
    <w:rsid w:val="00657124"/>
    <w:rsid w:val="00670B05"/>
    <w:rsid w:val="00684298"/>
    <w:rsid w:val="006873AE"/>
    <w:rsid w:val="006B6FC1"/>
    <w:rsid w:val="006C0E44"/>
    <w:rsid w:val="006D3D5B"/>
    <w:rsid w:val="006E71A4"/>
    <w:rsid w:val="0071246C"/>
    <w:rsid w:val="00716942"/>
    <w:rsid w:val="007B215D"/>
    <w:rsid w:val="007C38B8"/>
    <w:rsid w:val="007F5557"/>
    <w:rsid w:val="00834296"/>
    <w:rsid w:val="00862690"/>
    <w:rsid w:val="00874FDF"/>
    <w:rsid w:val="00882359"/>
    <w:rsid w:val="0089268C"/>
    <w:rsid w:val="008B0D7D"/>
    <w:rsid w:val="008E2EA4"/>
    <w:rsid w:val="00944DDB"/>
    <w:rsid w:val="009756D3"/>
    <w:rsid w:val="009774DC"/>
    <w:rsid w:val="009D6143"/>
    <w:rsid w:val="009D7F71"/>
    <w:rsid w:val="009E3486"/>
    <w:rsid w:val="009E3FDE"/>
    <w:rsid w:val="009E6379"/>
    <w:rsid w:val="009F3881"/>
    <w:rsid w:val="009F4E10"/>
    <w:rsid w:val="00A00890"/>
    <w:rsid w:val="00A12421"/>
    <w:rsid w:val="00A34339"/>
    <w:rsid w:val="00A34437"/>
    <w:rsid w:val="00A77D53"/>
    <w:rsid w:val="00AE34ED"/>
    <w:rsid w:val="00B025B0"/>
    <w:rsid w:val="00B042DF"/>
    <w:rsid w:val="00B13955"/>
    <w:rsid w:val="00B345E8"/>
    <w:rsid w:val="00B375A0"/>
    <w:rsid w:val="00B742E4"/>
    <w:rsid w:val="00BC0E71"/>
    <w:rsid w:val="00C20C17"/>
    <w:rsid w:val="00C33B32"/>
    <w:rsid w:val="00C474B7"/>
    <w:rsid w:val="00C522C0"/>
    <w:rsid w:val="00C960ED"/>
    <w:rsid w:val="00D13C7F"/>
    <w:rsid w:val="00D32971"/>
    <w:rsid w:val="00D8242B"/>
    <w:rsid w:val="00DA5594"/>
    <w:rsid w:val="00DD08A4"/>
    <w:rsid w:val="00DD0AFE"/>
    <w:rsid w:val="00DD3FBD"/>
    <w:rsid w:val="00DE0B9B"/>
    <w:rsid w:val="00E7261C"/>
    <w:rsid w:val="00E87A8D"/>
    <w:rsid w:val="00EE473C"/>
    <w:rsid w:val="00EF78DC"/>
    <w:rsid w:val="00F16CC5"/>
    <w:rsid w:val="00F4114D"/>
    <w:rsid w:val="00FA35A3"/>
    <w:rsid w:val="00FA62E0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66807"/>
  <w15:chartTrackingRefBased/>
  <w15:docId w15:val="{07921027-1CC9-8C4A-8649-4AD05C5F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BE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5A0BEF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6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5A0BEF"/>
    <w:rPr>
      <w:rFonts w:asciiTheme="majorHAnsi" w:eastAsiaTheme="majorEastAsia" w:hAnsiTheme="majorHAnsi" w:cstheme="majorBidi"/>
      <w:color w:val="51247A" w:themeColor="accent1"/>
      <w:sz w:val="26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999490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999490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5A0BEF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5A0BEF"/>
    <w:rPr>
      <w:sz w:val="24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115ED8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962A8B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962A8B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inspera.com/hc/en-us/articles/360026724592-Individual-start-and-end-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young/Documents/UQ/ITaLI/Blank%20document%20landscape%20purple%20header.dotx" TargetMode="External"/></Relationships>
</file>

<file path=word/theme/theme1.xml><?xml version="1.0" encoding="utf-8"?>
<a:theme xmlns:a="http://schemas.openxmlformats.org/drawingml/2006/main" name="Office Theme">
  <a:themeElements>
    <a:clrScheme name="UQ colours">
      <a:dk1>
        <a:srgbClr val="2B1D37"/>
      </a:dk1>
      <a:lt1>
        <a:sysClr val="window" lastClr="FFFFFF"/>
      </a:lt1>
      <a:dk2>
        <a:srgbClr val="999490"/>
      </a:dk2>
      <a:lt2>
        <a:srgbClr val="D7D1CC"/>
      </a:lt2>
      <a:accent1>
        <a:srgbClr val="51247A"/>
      </a:accent1>
      <a:accent2>
        <a:srgbClr val="962A8B"/>
      </a:accent2>
      <a:accent3>
        <a:srgbClr val="E62645"/>
      </a:accent3>
      <a:accent4>
        <a:srgbClr val="FBB800"/>
      </a:accent4>
      <a:accent5>
        <a:srgbClr val="4085C6"/>
      </a:accent5>
      <a:accent6>
        <a:srgbClr val="D7D1CC"/>
      </a:accent6>
      <a:hlink>
        <a:srgbClr val="51247A"/>
      </a:hlink>
      <a:folHlink>
        <a:srgbClr val="962A8B"/>
      </a:folHlink>
    </a:clrScheme>
    <a:fontScheme name="UQ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EF7C-75B4-4D03-9404-DAF63C01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landscape purple header.dotx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Young</cp:lastModifiedBy>
  <cp:revision>2</cp:revision>
  <dcterms:created xsi:type="dcterms:W3CDTF">2023-10-31T01:41:00Z</dcterms:created>
  <dcterms:modified xsi:type="dcterms:W3CDTF">2023-10-31T01:41:00Z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2022-11-30T04:27:41Z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b43a24d7-da7c-4ecb-af3f-6415c70bfd25</vt:lpwstr>
  </property>
  <property fmtid="{D5CDD505-2E9C-101B-9397-08002B2CF9AE}" pid="8" name="MSIP_Label_0f488380-630a-4f55-a077-a19445e3f360_ContentBits">
    <vt:lpwstr>0</vt:lpwstr>
  </property>
</Properties>
</file>